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FE" w:rsidRPr="001F2BA9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 w:rsidRPr="001F2BA9">
        <w:rPr>
          <w:rFonts w:ascii="Tahoma" w:hAnsi="Tahoma" w:cs="Tahoma"/>
          <w:b/>
          <w:bCs/>
          <w:color w:val="000000"/>
          <w:sz w:val="40"/>
          <w:szCs w:val="40"/>
        </w:rPr>
        <w:t xml:space="preserve">Top Shelf </w:t>
      </w: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Show Calf Finisher</w:t>
      </w: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(ICE)</w:t>
      </w:r>
    </w:p>
    <w:p w:rsidR="003B12FE" w:rsidRPr="001F2BA9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TEXTURED</w:t>
      </w:r>
      <w:r w:rsidRPr="001F2BA9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430B6C">
        <w:rPr>
          <w:color w:val="000000"/>
          <w:sz w:val="14"/>
          <w:szCs w:val="14"/>
        </w:rPr>
        <w:t xml:space="preserve"> (For Ruminants Only)</w:t>
      </w:r>
    </w:p>
    <w:p w:rsidR="003B12FE" w:rsidRPr="00522A5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522A5C">
        <w:rPr>
          <w:color w:val="000000"/>
          <w:sz w:val="14"/>
          <w:szCs w:val="14"/>
        </w:rPr>
        <w:t>THIS FEED IS DESIGNED TO BE FED TO FEEDLOT CATTLE</w:t>
      </w: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  <w:t>For improved feed efficiency and increased rate of weight gain in cattle fed in confinement for slaughter</w:t>
      </w: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>Active Drug Ingredient</w:t>
      </w:r>
      <w:r>
        <w:rPr>
          <w:color w:val="000000"/>
          <w:sz w:val="14"/>
          <w:szCs w:val="14"/>
        </w:rPr>
        <w:br/>
      </w:r>
      <w:proofErr w:type="spellStart"/>
      <w:r>
        <w:rPr>
          <w:color w:val="000000"/>
          <w:sz w:val="16"/>
          <w:szCs w:val="16"/>
        </w:rPr>
        <w:t>Lasalocid</w:t>
      </w:r>
      <w:proofErr w:type="spellEnd"/>
      <w:r>
        <w:rPr>
          <w:color w:val="000000"/>
          <w:sz w:val="16"/>
          <w:szCs w:val="16"/>
        </w:rPr>
        <w:t xml:space="preserve">                                                       30 gm/ton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430B6C">
        <w:rPr>
          <w:color w:val="000000"/>
          <w:sz w:val="14"/>
          <w:szCs w:val="14"/>
        </w:rPr>
        <w:t>GUARANTEED ANALYSIS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>Crude Protein (Min)</w:t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  <w:t>1</w:t>
      </w:r>
      <w:r>
        <w:rPr>
          <w:color w:val="000000"/>
          <w:sz w:val="14"/>
          <w:szCs w:val="14"/>
        </w:rPr>
        <w:t>1</w:t>
      </w:r>
      <w:r w:rsidRPr="00430B6C">
        <w:rPr>
          <w:color w:val="000000"/>
          <w:sz w:val="14"/>
          <w:szCs w:val="14"/>
        </w:rPr>
        <w:t>%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 xml:space="preserve">Crude Fat </w:t>
      </w:r>
      <w:r w:rsidRPr="00430B6C">
        <w:rPr>
          <w:color w:val="000000"/>
          <w:sz w:val="14"/>
          <w:szCs w:val="14"/>
        </w:rPr>
        <w:tab/>
        <w:t>(Min)</w:t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5.5</w:t>
      </w:r>
      <w:r w:rsidRPr="00430B6C">
        <w:rPr>
          <w:color w:val="000000"/>
          <w:sz w:val="14"/>
          <w:szCs w:val="14"/>
        </w:rPr>
        <w:t>%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>Crude Fiber (Max)</w:t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  <w:t>1</w:t>
      </w:r>
      <w:r>
        <w:rPr>
          <w:color w:val="000000"/>
          <w:sz w:val="14"/>
          <w:szCs w:val="14"/>
        </w:rPr>
        <w:t>0</w:t>
      </w:r>
      <w:r w:rsidRPr="00430B6C">
        <w:rPr>
          <w:color w:val="000000"/>
          <w:sz w:val="14"/>
          <w:szCs w:val="14"/>
        </w:rPr>
        <w:t>%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Calcium (Min)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.2</w:t>
      </w:r>
      <w:r w:rsidRPr="00430B6C">
        <w:rPr>
          <w:color w:val="000000"/>
          <w:sz w:val="14"/>
          <w:szCs w:val="14"/>
        </w:rPr>
        <w:t>0%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Calcium (Max)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.6</w:t>
      </w:r>
      <w:r w:rsidRPr="00430B6C">
        <w:rPr>
          <w:color w:val="000000"/>
          <w:sz w:val="14"/>
          <w:szCs w:val="14"/>
        </w:rPr>
        <w:t>0%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>Phosphorus (Min)</w:t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  <w:t>.</w:t>
      </w:r>
      <w:r>
        <w:rPr>
          <w:color w:val="000000"/>
          <w:sz w:val="14"/>
          <w:szCs w:val="14"/>
        </w:rPr>
        <w:t>30</w:t>
      </w:r>
      <w:r w:rsidRPr="00430B6C">
        <w:rPr>
          <w:color w:val="000000"/>
          <w:sz w:val="14"/>
          <w:szCs w:val="14"/>
        </w:rPr>
        <w:t>%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Salt (Min)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.1</w:t>
      </w:r>
      <w:r w:rsidRPr="00430B6C">
        <w:rPr>
          <w:color w:val="000000"/>
          <w:sz w:val="14"/>
          <w:szCs w:val="14"/>
        </w:rPr>
        <w:t>0%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Salt (Max)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.5</w:t>
      </w:r>
      <w:r w:rsidRPr="00430B6C">
        <w:rPr>
          <w:color w:val="000000"/>
          <w:sz w:val="14"/>
          <w:szCs w:val="14"/>
        </w:rPr>
        <w:t>0%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Potassium</w:t>
      </w:r>
      <w:r w:rsidRPr="00430B6C">
        <w:rPr>
          <w:color w:val="000000"/>
          <w:sz w:val="14"/>
          <w:szCs w:val="14"/>
        </w:rPr>
        <w:t xml:space="preserve"> (Min)</w:t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  <w:t>.</w:t>
      </w:r>
      <w:r>
        <w:rPr>
          <w:color w:val="000000"/>
          <w:sz w:val="14"/>
          <w:szCs w:val="14"/>
        </w:rPr>
        <w:t>9</w:t>
      </w:r>
      <w:r w:rsidRPr="00430B6C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0%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>Vitamin A (Min)</w:t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 w:rsidRPr="00430B6C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6</w:t>
      </w:r>
      <w:r w:rsidRPr="00430B6C">
        <w:rPr>
          <w:color w:val="000000"/>
          <w:sz w:val="14"/>
          <w:szCs w:val="14"/>
        </w:rPr>
        <w:t>,000</w:t>
      </w:r>
      <w:r>
        <w:rPr>
          <w:color w:val="000000"/>
          <w:sz w:val="14"/>
          <w:szCs w:val="14"/>
        </w:rPr>
        <w:t xml:space="preserve"> </w:t>
      </w:r>
      <w:r w:rsidRPr="00430B6C">
        <w:rPr>
          <w:color w:val="000000"/>
          <w:sz w:val="14"/>
          <w:szCs w:val="14"/>
        </w:rPr>
        <w:t>IU/</w:t>
      </w:r>
      <w:proofErr w:type="spellStart"/>
      <w:r w:rsidRPr="00430B6C">
        <w:rPr>
          <w:color w:val="000000"/>
          <w:sz w:val="14"/>
          <w:szCs w:val="14"/>
        </w:rPr>
        <w:t>lb</w:t>
      </w:r>
      <w:proofErr w:type="spellEnd"/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430B6C">
        <w:rPr>
          <w:color w:val="000000"/>
          <w:sz w:val="14"/>
          <w:szCs w:val="14"/>
        </w:rPr>
        <w:t>INGREDIENTS</w:t>
      </w:r>
    </w:p>
    <w:p w:rsidR="003B12FE" w:rsidRPr="00FA15BF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4"/>
          <w:szCs w:val="14"/>
        </w:rPr>
      </w:pPr>
      <w:r w:rsidRPr="00522A5C">
        <w:rPr>
          <w:sz w:val="14"/>
          <w:szCs w:val="14"/>
        </w:rPr>
        <w:t xml:space="preserve">Grain Products, Plant Protein Products, Roughage Products, Forage Products, Processed Grain By-Products, Calcium Carbonate, </w:t>
      </w:r>
      <w:proofErr w:type="spellStart"/>
      <w:r w:rsidRPr="00522A5C">
        <w:rPr>
          <w:sz w:val="14"/>
          <w:szCs w:val="14"/>
        </w:rPr>
        <w:t>Monocalcium</w:t>
      </w:r>
      <w:proofErr w:type="spellEnd"/>
      <w:r w:rsidRPr="00522A5C">
        <w:rPr>
          <w:sz w:val="14"/>
          <w:szCs w:val="14"/>
        </w:rPr>
        <w:t xml:space="preserve"> Phosphate, </w:t>
      </w:r>
      <w:proofErr w:type="spellStart"/>
      <w:r w:rsidRPr="00522A5C">
        <w:rPr>
          <w:sz w:val="14"/>
          <w:szCs w:val="14"/>
        </w:rPr>
        <w:t>Dicalcium</w:t>
      </w:r>
      <w:proofErr w:type="spellEnd"/>
      <w:r w:rsidRPr="00522A5C">
        <w:rPr>
          <w:sz w:val="14"/>
          <w:szCs w:val="14"/>
        </w:rPr>
        <w:t xml:space="preserve"> Phosphate, Salt, Potassium Chloride, Potassium Sulfate, Magnesium Sulfate, Vitamin E Supplement, Mineral Oil, Vitamin D3-Supplement, Silicon Dioxide, Zinc Oxide, Ferrous Carbonate, Sodium Selenite, </w:t>
      </w:r>
      <w:proofErr w:type="spellStart"/>
      <w:r w:rsidRPr="00522A5C">
        <w:rPr>
          <w:sz w:val="14"/>
          <w:szCs w:val="14"/>
        </w:rPr>
        <w:t>Manganous</w:t>
      </w:r>
      <w:proofErr w:type="spellEnd"/>
      <w:r w:rsidRPr="00522A5C">
        <w:rPr>
          <w:sz w:val="14"/>
          <w:szCs w:val="14"/>
        </w:rPr>
        <w:t xml:space="preserve"> Oxide, Yeast Culture, Copper Sulfate, </w:t>
      </w:r>
      <w:proofErr w:type="spellStart"/>
      <w:r w:rsidRPr="00522A5C">
        <w:rPr>
          <w:sz w:val="14"/>
          <w:szCs w:val="14"/>
        </w:rPr>
        <w:t>Ethylenediamine</w:t>
      </w:r>
      <w:proofErr w:type="spellEnd"/>
      <w:r w:rsidRPr="00522A5C">
        <w:rPr>
          <w:sz w:val="14"/>
          <w:szCs w:val="14"/>
        </w:rPr>
        <w:t xml:space="preserve"> </w:t>
      </w:r>
      <w:proofErr w:type="spellStart"/>
      <w:r w:rsidRPr="00522A5C">
        <w:rPr>
          <w:sz w:val="14"/>
          <w:szCs w:val="14"/>
        </w:rPr>
        <w:t>Dihydriodide</w:t>
      </w:r>
      <w:proofErr w:type="spellEnd"/>
      <w:r w:rsidRPr="00522A5C">
        <w:rPr>
          <w:sz w:val="14"/>
          <w:szCs w:val="14"/>
        </w:rPr>
        <w:t>, Cobalt Carbonate, Molasses Products, Vitamin A Acetate, Yeast Culture, Sodium Aluminate, Sodium Bicarbonate,</w:t>
      </w:r>
      <w:r>
        <w:rPr>
          <w:sz w:val="14"/>
          <w:szCs w:val="14"/>
        </w:rPr>
        <w:t xml:space="preserve"> Biotin,  B12 Supplement, Riboflavin Supplement, </w:t>
      </w:r>
      <w:proofErr w:type="spellStart"/>
      <w:r>
        <w:rPr>
          <w:sz w:val="14"/>
          <w:szCs w:val="14"/>
        </w:rPr>
        <w:t>Menadione</w:t>
      </w:r>
      <w:proofErr w:type="spellEnd"/>
      <w:r>
        <w:rPr>
          <w:sz w:val="14"/>
          <w:szCs w:val="14"/>
        </w:rPr>
        <w:t xml:space="preserve"> Sodium Bisulfate Complex, Thiamine </w:t>
      </w:r>
      <w:proofErr w:type="spellStart"/>
      <w:r>
        <w:rPr>
          <w:sz w:val="14"/>
          <w:szCs w:val="14"/>
        </w:rPr>
        <w:t>Mononitrate</w:t>
      </w:r>
      <w:proofErr w:type="spellEnd"/>
      <w:r>
        <w:rPr>
          <w:sz w:val="14"/>
          <w:szCs w:val="14"/>
        </w:rPr>
        <w:t xml:space="preserve">, </w:t>
      </w:r>
      <w:r w:rsidRPr="00522A5C">
        <w:rPr>
          <w:sz w:val="14"/>
          <w:szCs w:val="14"/>
        </w:rPr>
        <w:t xml:space="preserve"> Urea-Formaldehyde Resin, Zinc Amino Acid Complex, Calcium Sulfate, Soybean Oil, Flaxseed Oil, Coconut Oil, Natural and Artificial Flavors, BHA and BHT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430B6C">
        <w:rPr>
          <w:color w:val="000000"/>
          <w:sz w:val="14"/>
          <w:szCs w:val="14"/>
        </w:rPr>
        <w:t>FEEDING DIRECTIONS</w:t>
      </w: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 be fed to confined cattle as the total diet.  Feed at a rate of 2% to 2.5% of their body weight.  Provide plenty of roughage (hay) and fresh water.</w:t>
      </w: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14"/>
          <w:szCs w:val="14"/>
        </w:rPr>
        <w:t>Show Feed Program: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ab/>
      </w:r>
      <w:r>
        <w:rPr>
          <w:b/>
          <w:color w:val="000000"/>
          <w:sz w:val="14"/>
          <w:szCs w:val="14"/>
        </w:rPr>
        <w:tab/>
      </w:r>
      <w:r>
        <w:rPr>
          <w:b/>
          <w:color w:val="000000"/>
          <w:sz w:val="14"/>
          <w:szCs w:val="14"/>
        </w:rPr>
        <w:tab/>
      </w:r>
      <w:r>
        <w:rPr>
          <w:b/>
          <w:color w:val="000000"/>
          <w:sz w:val="14"/>
          <w:szCs w:val="14"/>
        </w:rPr>
        <w:tab/>
        <w:t xml:space="preserve">         </w:t>
      </w:r>
      <w:r w:rsidRPr="009903E2">
        <w:rPr>
          <w:b/>
          <w:color w:val="000000"/>
          <w:sz w:val="14"/>
          <w:szCs w:val="14"/>
        </w:rPr>
        <w:t>0 to 42 days</w:t>
      </w:r>
      <w:r>
        <w:rPr>
          <w:color w:val="000000"/>
          <w:sz w:val="14"/>
          <w:szCs w:val="14"/>
        </w:rPr>
        <w:t>-</w:t>
      </w:r>
      <w:r w:rsidRPr="009903E2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9903E2">
        <w:rPr>
          <w:rFonts w:ascii="Tahoma" w:hAnsi="Tahoma" w:cs="Tahoma"/>
          <w:bCs/>
          <w:color w:val="000000"/>
          <w:sz w:val="14"/>
          <w:szCs w:val="14"/>
        </w:rPr>
        <w:t xml:space="preserve">Top Shelf Textured Calf Grower </w:t>
      </w:r>
      <w:r>
        <w:rPr>
          <w:rFonts w:ascii="Tahoma" w:hAnsi="Tahoma" w:cs="Tahoma"/>
          <w:bCs/>
          <w:color w:val="000000"/>
          <w:sz w:val="14"/>
          <w:szCs w:val="14"/>
        </w:rPr>
        <w:br/>
      </w:r>
      <w:r>
        <w:rPr>
          <w:b/>
          <w:color w:val="000000"/>
          <w:sz w:val="14"/>
          <w:szCs w:val="14"/>
        </w:rPr>
        <w:t xml:space="preserve">                                                                                     </w:t>
      </w:r>
      <w:r w:rsidRPr="009903E2">
        <w:rPr>
          <w:b/>
          <w:color w:val="000000"/>
          <w:sz w:val="14"/>
          <w:szCs w:val="14"/>
        </w:rPr>
        <w:t xml:space="preserve">42 days to Market </w:t>
      </w:r>
      <w:r>
        <w:rPr>
          <w:color w:val="000000"/>
          <w:sz w:val="14"/>
          <w:szCs w:val="14"/>
        </w:rPr>
        <w:t>–</w:t>
      </w:r>
      <w:r w:rsidRPr="009903E2">
        <w:rPr>
          <w:rFonts w:ascii="Tahoma" w:hAnsi="Tahoma" w:cs="Tahoma"/>
          <w:bCs/>
          <w:color w:val="000000"/>
          <w:sz w:val="14"/>
          <w:szCs w:val="14"/>
        </w:rPr>
        <w:t xml:space="preserve"> Top Shelf Textured Calf </w:t>
      </w:r>
      <w:r>
        <w:rPr>
          <w:rFonts w:ascii="Tahoma" w:hAnsi="Tahoma" w:cs="Tahoma"/>
          <w:bCs/>
          <w:color w:val="000000"/>
          <w:sz w:val="14"/>
          <w:szCs w:val="14"/>
        </w:rPr>
        <w:t xml:space="preserve">Finisher 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7D1BEFC8" wp14:editId="33CAD6E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441450" cy="1184910"/>
            <wp:effectExtent l="0" t="0" r="6350" b="0"/>
            <wp:wrapNone/>
            <wp:docPr id="1" name="Picture 1" descr="scot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3" t="10072" r="53416" b="7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B6C">
        <w:rPr>
          <w:color w:val="000000"/>
          <w:sz w:val="14"/>
          <w:szCs w:val="14"/>
        </w:rPr>
        <w:t>Manufactured By</w:t>
      </w: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3B12FE" w:rsidRPr="00430B6C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430B6C">
        <w:rPr>
          <w:color w:val="000000"/>
          <w:sz w:val="14"/>
          <w:szCs w:val="14"/>
        </w:rPr>
        <w:t>22.6 Kg, 50 Pounds (Net)</w:t>
      </w:r>
    </w:p>
    <w:p w:rsidR="003B12FE" w:rsidRDefault="003B12FE" w:rsidP="003B12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  <w:t xml:space="preserve">     </w:t>
      </w:r>
      <w:r w:rsidRPr="00522A5C">
        <w:rPr>
          <w:b/>
          <w:bCs/>
          <w:color w:val="000000"/>
          <w:sz w:val="36"/>
          <w:szCs w:val="36"/>
        </w:rPr>
        <w:t>F484</w:t>
      </w:r>
      <w:r>
        <w:rPr>
          <w:b/>
          <w:bCs/>
          <w:color w:val="000000"/>
          <w:sz w:val="36"/>
          <w:szCs w:val="36"/>
        </w:rPr>
        <w:t>5A</w:t>
      </w:r>
      <w:r>
        <w:rPr>
          <w:color w:val="000000"/>
        </w:rPr>
        <w:tab/>
      </w:r>
    </w:p>
    <w:p w:rsidR="006B2C5D" w:rsidRDefault="003B12FE"/>
    <w:sectPr w:rsidR="006B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E"/>
    <w:rsid w:val="003B12FE"/>
    <w:rsid w:val="004137D9"/>
    <w:rsid w:val="008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23CAB-A7B1-4D28-BFF8-47D88D84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2015-06-09T17:27:00Z</dcterms:created>
  <dcterms:modified xsi:type="dcterms:W3CDTF">2015-06-09T17:29:00Z</dcterms:modified>
</cp:coreProperties>
</file>