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/>
              <w:bCs/>
              <w:color w:val="000000"/>
              <w:sz w:val="36"/>
              <w:szCs w:val="36"/>
            </w:rPr>
            <w:t>TURKEY</w:t>
          </w:r>
        </w:smartTag>
      </w:smartTag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FINISHER 18 (CTC) PELLETS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MEDICATED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COMPLETE FEED FOR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TURKEYS</w:t>
          </w:r>
        </w:smartTag>
      </w:smartTag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  <w:sz w:val="16"/>
          <w:szCs w:val="16"/>
        </w:rPr>
        <w:t xml:space="preserve">Control of infectious </w:t>
      </w:r>
      <w:proofErr w:type="spellStart"/>
      <w:r>
        <w:rPr>
          <w:color w:val="000000"/>
          <w:sz w:val="16"/>
          <w:szCs w:val="16"/>
        </w:rPr>
        <w:t>synovitis</w:t>
      </w:r>
      <w:proofErr w:type="spellEnd"/>
      <w:r>
        <w:rPr>
          <w:color w:val="000000"/>
          <w:sz w:val="16"/>
          <w:szCs w:val="16"/>
        </w:rPr>
        <w:t xml:space="preserve"> caused by </w:t>
      </w:r>
      <w:proofErr w:type="spellStart"/>
      <w:r>
        <w:rPr>
          <w:color w:val="000000"/>
          <w:sz w:val="16"/>
          <w:szCs w:val="16"/>
        </w:rPr>
        <w:t>Mycoplasma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synoviae</w:t>
      </w:r>
      <w:proofErr w:type="spellEnd"/>
      <w:r>
        <w:rPr>
          <w:color w:val="000000"/>
          <w:sz w:val="16"/>
          <w:szCs w:val="16"/>
        </w:rPr>
        <w:t xml:space="preserve"> susceptible to Chlortetracycline.</w:t>
      </w:r>
      <w:proofErr w:type="gramEnd"/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ACTIVE DRUG INGREDIENT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Chlortetracycline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200 g/ton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GUARANTEED ANALYSIS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Crude Protein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18%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Lysine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.95%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Methionine</w:t>
      </w:r>
      <w:proofErr w:type="spellEnd"/>
      <w:r>
        <w:rPr>
          <w:color w:val="000000"/>
          <w:sz w:val="16"/>
          <w:szCs w:val="16"/>
        </w:rPr>
        <w:t xml:space="preserve">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.35%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Crude Fat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7%  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Crude Fiber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Calcium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1.0%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Calcium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1.4%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Phosphorus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.70%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Salt (Min)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.10%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Salt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.30%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INGREDIENTS</w:t>
      </w:r>
    </w:p>
    <w:p w:rsidR="00D4462F" w:rsidRPr="001A05A1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1A05A1">
        <w:rPr>
          <w:sz w:val="16"/>
          <w:szCs w:val="16"/>
        </w:rPr>
        <w:t xml:space="preserve">Grain Products, Plant Protein Products, Processed Grain By-Products, Animal Protein Products, Hydrolyzed Animal &amp; Vegetable Fat, </w:t>
      </w:r>
      <w:proofErr w:type="spellStart"/>
      <w:r w:rsidRPr="001A05A1">
        <w:rPr>
          <w:sz w:val="16"/>
          <w:szCs w:val="16"/>
        </w:rPr>
        <w:t>Monocalcium</w:t>
      </w:r>
      <w:proofErr w:type="spellEnd"/>
      <w:r w:rsidRPr="001A05A1">
        <w:rPr>
          <w:sz w:val="16"/>
          <w:szCs w:val="16"/>
        </w:rPr>
        <w:t xml:space="preserve"> Phosphate, </w:t>
      </w:r>
      <w:proofErr w:type="spellStart"/>
      <w:r w:rsidRPr="001A05A1">
        <w:rPr>
          <w:sz w:val="16"/>
          <w:szCs w:val="16"/>
        </w:rPr>
        <w:t>Dicalcium</w:t>
      </w:r>
      <w:proofErr w:type="spellEnd"/>
      <w:r w:rsidRPr="001A05A1">
        <w:rPr>
          <w:sz w:val="16"/>
          <w:szCs w:val="16"/>
        </w:rPr>
        <w:t xml:space="preserve"> Phosphate, Calcium Carbonate,  Salt, </w:t>
      </w:r>
      <w:proofErr w:type="spellStart"/>
      <w:r w:rsidRPr="001A05A1">
        <w:rPr>
          <w:sz w:val="16"/>
          <w:szCs w:val="16"/>
        </w:rPr>
        <w:t>Choline</w:t>
      </w:r>
      <w:proofErr w:type="spellEnd"/>
      <w:r w:rsidRPr="001A05A1">
        <w:rPr>
          <w:sz w:val="16"/>
          <w:szCs w:val="16"/>
        </w:rPr>
        <w:t xml:space="preserve"> Chloride, Roughage Products,  , Ferrous Sulfate, </w:t>
      </w:r>
      <w:proofErr w:type="spellStart"/>
      <w:r w:rsidRPr="001A05A1">
        <w:rPr>
          <w:sz w:val="16"/>
          <w:szCs w:val="16"/>
        </w:rPr>
        <w:t>Manganous</w:t>
      </w:r>
      <w:proofErr w:type="spellEnd"/>
      <w:r w:rsidRPr="001A05A1">
        <w:rPr>
          <w:sz w:val="16"/>
          <w:szCs w:val="16"/>
        </w:rPr>
        <w:t xml:space="preserve"> Oxide, Ascorbic Acid, Zinc Oxide, Niacin Supplement, Copper Sulfate,  Biotin,  Vitamin A </w:t>
      </w:r>
      <w:proofErr w:type="spellStart"/>
      <w:r w:rsidRPr="001A05A1">
        <w:rPr>
          <w:sz w:val="16"/>
          <w:szCs w:val="16"/>
        </w:rPr>
        <w:t>Supuplement</w:t>
      </w:r>
      <w:proofErr w:type="spellEnd"/>
      <w:r w:rsidRPr="001A05A1">
        <w:rPr>
          <w:sz w:val="16"/>
          <w:szCs w:val="16"/>
        </w:rPr>
        <w:t xml:space="preserve">, Vitamin E Supplement, Vitamin D3 Supplement, Silicon Dioxide, Sodium </w:t>
      </w:r>
      <w:proofErr w:type="spellStart"/>
      <w:r w:rsidRPr="001A05A1">
        <w:rPr>
          <w:sz w:val="16"/>
          <w:szCs w:val="16"/>
        </w:rPr>
        <w:t>Selenite</w:t>
      </w:r>
      <w:proofErr w:type="spellEnd"/>
      <w:r w:rsidRPr="001A05A1">
        <w:rPr>
          <w:sz w:val="16"/>
          <w:szCs w:val="16"/>
        </w:rPr>
        <w:t xml:space="preserve">,  Vitamin  B12  Supplement, D-Calcium </w:t>
      </w:r>
      <w:proofErr w:type="spellStart"/>
      <w:r w:rsidRPr="001A05A1">
        <w:rPr>
          <w:sz w:val="16"/>
          <w:szCs w:val="16"/>
        </w:rPr>
        <w:t>Pantothenate</w:t>
      </w:r>
      <w:proofErr w:type="spellEnd"/>
      <w:r w:rsidRPr="001A05A1">
        <w:rPr>
          <w:sz w:val="16"/>
          <w:szCs w:val="16"/>
        </w:rPr>
        <w:t xml:space="preserve">, Riboflavin Supplement, Pyridoxine Hydrochloride, Thiamine </w:t>
      </w:r>
      <w:proofErr w:type="spellStart"/>
      <w:r w:rsidRPr="001A05A1">
        <w:rPr>
          <w:sz w:val="16"/>
          <w:szCs w:val="16"/>
        </w:rPr>
        <w:t>Mononitrate</w:t>
      </w:r>
      <w:proofErr w:type="spellEnd"/>
      <w:r w:rsidRPr="001A05A1">
        <w:rPr>
          <w:sz w:val="16"/>
          <w:szCs w:val="16"/>
        </w:rPr>
        <w:t xml:space="preserve">, Folic Acid,  Calcium </w:t>
      </w:r>
      <w:proofErr w:type="spellStart"/>
      <w:r w:rsidRPr="001A05A1">
        <w:rPr>
          <w:sz w:val="16"/>
          <w:szCs w:val="16"/>
        </w:rPr>
        <w:t>Iodate</w:t>
      </w:r>
      <w:proofErr w:type="spellEnd"/>
      <w:r w:rsidRPr="001A05A1">
        <w:rPr>
          <w:sz w:val="16"/>
          <w:szCs w:val="16"/>
        </w:rPr>
        <w:t>, L-Lysine, DL-</w:t>
      </w:r>
      <w:proofErr w:type="spellStart"/>
      <w:r w:rsidRPr="001A05A1">
        <w:rPr>
          <w:sz w:val="16"/>
          <w:szCs w:val="16"/>
        </w:rPr>
        <w:t>Methionine</w:t>
      </w:r>
      <w:proofErr w:type="spellEnd"/>
      <w:r w:rsidRPr="001A05A1">
        <w:rPr>
          <w:sz w:val="16"/>
          <w:szCs w:val="16"/>
        </w:rPr>
        <w:t xml:space="preserve">, </w:t>
      </w:r>
      <w:proofErr w:type="spellStart"/>
      <w:r w:rsidRPr="001A05A1">
        <w:rPr>
          <w:sz w:val="16"/>
          <w:szCs w:val="16"/>
        </w:rPr>
        <w:t>Menadione</w:t>
      </w:r>
      <w:proofErr w:type="spellEnd"/>
      <w:r w:rsidRPr="001A05A1">
        <w:rPr>
          <w:sz w:val="16"/>
          <w:szCs w:val="16"/>
        </w:rPr>
        <w:t xml:space="preserve"> Sodium </w:t>
      </w:r>
      <w:proofErr w:type="spellStart"/>
      <w:r w:rsidRPr="001A05A1">
        <w:rPr>
          <w:sz w:val="16"/>
          <w:szCs w:val="16"/>
        </w:rPr>
        <w:t>Bisulfite</w:t>
      </w:r>
      <w:proofErr w:type="spellEnd"/>
      <w:r w:rsidRPr="001A05A1">
        <w:rPr>
          <w:sz w:val="16"/>
          <w:szCs w:val="16"/>
        </w:rPr>
        <w:t xml:space="preserve"> Complex, Urea Formaldehyde Condensation Polymer, Silica and Artificial Flavors.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FEEDING DIRECTIONS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16"/>
          <w:szCs w:val="16"/>
        </w:rPr>
        <w:t>Feed continuously for 7 to 14 days.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WARNING - Do not feed to turkeys producing eggs for human consumption.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2"/>
          <w:szCs w:val="12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2135716</wp:posOffset>
            </wp:positionH>
            <wp:positionV relativeFrom="paragraph">
              <wp:posOffset>80645</wp:posOffset>
            </wp:positionV>
            <wp:extent cx="1876425" cy="1540933"/>
            <wp:effectExtent l="19050" t="0" r="9525" b="0"/>
            <wp:wrapNone/>
            <wp:docPr id="2" name="Picture 2" descr="sco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23" t="10072" r="53416" b="7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Manufactured By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16"/>
          <w:szCs w:val="16"/>
        </w:rPr>
        <w:t>22.6 Kg, 50 Pounds (Net)</w:t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Frank Goth Cd" w:hAnsi="Frank Goth Cd" w:cs="Frank Goth Cd"/>
          <w:color w:val="000000"/>
          <w:sz w:val="48"/>
          <w:szCs w:val="48"/>
        </w:rPr>
      </w:pPr>
      <w:r>
        <w:rPr>
          <w:b/>
          <w:bCs/>
          <w:color w:val="000000"/>
          <w:sz w:val="36"/>
          <w:szCs w:val="36"/>
        </w:rPr>
        <w:t>F5056A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4462F" w:rsidRDefault="00D4462F" w:rsidP="00D44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rFonts w:ascii="Frank Goth Cd" w:hAnsi="Frank Goth Cd" w:cs="Frank Goth Cd"/>
          <w:color w:val="000000"/>
          <w:sz w:val="48"/>
          <w:szCs w:val="48"/>
        </w:rPr>
        <w:tab/>
      </w:r>
      <w:r>
        <w:rPr>
          <w:rFonts w:ascii="Frank Goth Cd" w:hAnsi="Frank Goth Cd" w:cs="Frank Goth Cd"/>
          <w:color w:val="000000"/>
          <w:sz w:val="48"/>
          <w:szCs w:val="48"/>
        </w:rPr>
        <w:tab/>
      </w:r>
      <w:r>
        <w:rPr>
          <w:rFonts w:ascii="Frank Goth Cd" w:hAnsi="Frank Goth Cd" w:cs="Frank Goth Cd"/>
          <w:color w:val="000000"/>
          <w:sz w:val="48"/>
          <w:szCs w:val="48"/>
        </w:rPr>
        <w:tab/>
      </w:r>
      <w:r>
        <w:rPr>
          <w:rFonts w:ascii="Frank Goth Cd" w:hAnsi="Frank Goth Cd" w:cs="Frank Goth Cd"/>
          <w:color w:val="000000"/>
          <w:sz w:val="48"/>
          <w:szCs w:val="48"/>
        </w:rPr>
        <w:tab/>
        <w:t>3/16</w:t>
      </w:r>
    </w:p>
    <w:p w:rsidR="004B4A13" w:rsidRDefault="004B4A13"/>
    <w:sectPr w:rsidR="004B4A13" w:rsidSect="00E4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 Goth 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D4462F"/>
    <w:rsid w:val="003962DE"/>
    <w:rsid w:val="00467095"/>
    <w:rsid w:val="004B4A13"/>
    <w:rsid w:val="00D4462F"/>
    <w:rsid w:val="00E4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 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2012-12-05T14:49:00Z</dcterms:created>
  <dcterms:modified xsi:type="dcterms:W3CDTF">2012-12-05T14:50:00Z</dcterms:modified>
</cp:coreProperties>
</file>